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2FDD" w14:textId="6E4D0753" w:rsidR="00E67D20" w:rsidRPr="00582828" w:rsidRDefault="00E3134B" w:rsidP="00384168">
      <w:pPr>
        <w:spacing w:after="0"/>
        <w:ind w:left="2880"/>
        <w:rPr>
          <w:b/>
          <w:sz w:val="44"/>
        </w:rPr>
      </w:pPr>
      <w:r w:rsidRPr="00E3134B">
        <w:rPr>
          <w:b/>
          <w:sz w:val="44"/>
        </w:rPr>
        <w:t>Job Description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273"/>
        <w:gridCol w:w="4962"/>
      </w:tblGrid>
      <w:tr w:rsidR="00E3134B" w:rsidRPr="00E3134B" w14:paraId="06055428" w14:textId="77777777" w:rsidTr="001A02F1">
        <w:trPr>
          <w:trHeight w:val="33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C78F97B" w14:textId="411AAC12" w:rsidR="00E3134B" w:rsidRPr="007F2A80" w:rsidRDefault="00E3134B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795A9" w14:textId="103BDC37" w:rsidR="00E3134B" w:rsidRPr="007F2A80" w:rsidRDefault="00676FCD" w:rsidP="00E3134B">
            <w:pPr>
              <w:pStyle w:val="Standard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>Quality Assurance Manager</w:t>
            </w:r>
          </w:p>
        </w:tc>
      </w:tr>
      <w:tr w:rsidR="00E3134B" w:rsidRPr="00E3134B" w14:paraId="696762CA" w14:textId="77777777" w:rsidTr="001A02F1">
        <w:trPr>
          <w:trHeight w:val="32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57A3B41" w14:textId="56B813AB" w:rsidR="00E3134B" w:rsidRPr="007F2A80" w:rsidRDefault="00E3134B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Reporting to: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FF359" w14:textId="0618EDD9" w:rsidR="00E3134B" w:rsidRPr="007F2A80" w:rsidRDefault="00384168" w:rsidP="00E3134B">
            <w:pPr>
              <w:pStyle w:val="Standard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Line Manager</w:t>
            </w:r>
          </w:p>
        </w:tc>
      </w:tr>
      <w:tr w:rsidR="00E3134B" w:rsidRPr="00E3134B" w14:paraId="027BB850" w14:textId="77777777" w:rsidTr="001A02F1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E45C7D5" w14:textId="1A3643AE" w:rsidR="00E3134B" w:rsidRPr="007F2A80" w:rsidRDefault="00E3134B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Direct reports: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0182A" w14:textId="37D3DBC9" w:rsidR="00E3134B" w:rsidRPr="007F2A80" w:rsidRDefault="009D53CD" w:rsidP="00E3134B">
            <w:pPr>
              <w:pStyle w:val="Standard"/>
              <w:rPr>
                <w:rFonts w:asciiTheme="minorHAnsi" w:hAnsiTheme="minorHAnsi" w:cstheme="minorHAnsi"/>
                <w:highlight w:val="yellow"/>
              </w:rPr>
            </w:pPr>
            <w:r w:rsidRPr="007F2A80">
              <w:rPr>
                <w:rFonts w:asciiTheme="minorHAnsi" w:hAnsiTheme="minorHAnsi" w:cstheme="minorHAnsi"/>
                <w:highlight w:val="yellow"/>
              </w:rPr>
              <w:t>0</w:t>
            </w:r>
          </w:p>
        </w:tc>
      </w:tr>
      <w:tr w:rsidR="00E3134B" w:rsidRPr="00E3134B" w14:paraId="5B742A74" w14:textId="77777777" w:rsidTr="001A02F1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383BD67" w14:textId="43C16085" w:rsidR="00E3134B" w:rsidRPr="007F2A80" w:rsidRDefault="00E3134B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5D974" w14:textId="400C1281" w:rsidR="00E3134B" w:rsidRPr="007F2A80" w:rsidRDefault="00676FCD" w:rsidP="00E3134B">
            <w:pPr>
              <w:pStyle w:val="Standard"/>
              <w:rPr>
                <w:rFonts w:asciiTheme="minorHAnsi" w:hAnsiTheme="minorHAnsi" w:cstheme="minorHAnsi"/>
                <w:highlight w:val="yellow"/>
              </w:rPr>
            </w:pPr>
            <w:r w:rsidRPr="00384168">
              <w:rPr>
                <w:rFonts w:asciiTheme="minorHAnsi" w:hAnsiTheme="minorHAnsi" w:cstheme="minorHAnsi"/>
                <w:highlight w:val="yellow"/>
              </w:rPr>
              <w:t>Ma</w:t>
            </w:r>
            <w:r w:rsidR="00384168">
              <w:rPr>
                <w:rFonts w:asciiTheme="minorHAnsi" w:hAnsiTheme="minorHAnsi" w:cstheme="minorHAnsi"/>
                <w:highlight w:val="yellow"/>
              </w:rPr>
              <w:t>rch</w:t>
            </w:r>
            <w:r w:rsidRPr="00384168">
              <w:rPr>
                <w:rFonts w:asciiTheme="minorHAnsi" w:hAnsiTheme="minorHAnsi" w:cstheme="minorHAnsi"/>
                <w:highlight w:val="yellow"/>
              </w:rPr>
              <w:t xml:space="preserve"> 201</w:t>
            </w:r>
            <w:r w:rsidR="00384168">
              <w:rPr>
                <w:rFonts w:asciiTheme="minorHAnsi" w:hAnsiTheme="minorHAnsi" w:cstheme="minorHAnsi"/>
                <w:highlight w:val="yellow"/>
              </w:rPr>
              <w:t>9</w:t>
            </w:r>
          </w:p>
        </w:tc>
      </w:tr>
      <w:tr w:rsidR="00E3134B" w:rsidRPr="00E3134B" w14:paraId="3B915889" w14:textId="77777777" w:rsidTr="001A02F1">
        <w:trPr>
          <w:trHeight w:val="30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F5A7940" w14:textId="0C5357B9" w:rsidR="00E3134B" w:rsidRPr="007F2A80" w:rsidRDefault="00E3134B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Location:</w:t>
            </w:r>
            <w:r w:rsidR="003C0E3B">
              <w:rPr>
                <w:rFonts w:asciiTheme="minorHAnsi" w:hAnsiTheme="minorHAnsi" w:cstheme="minorHAnsi"/>
                <w:b/>
              </w:rPr>
              <w:br/>
            </w:r>
            <w:r w:rsidR="003C0E3B" w:rsidRPr="003C0E3B">
              <w:rPr>
                <w:rFonts w:asciiTheme="minorHAnsi" w:hAnsiTheme="minorHAnsi" w:cstheme="minorHAnsi"/>
                <w:b/>
              </w:rPr>
              <w:t>Scope of responsibility: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A8231" w14:textId="0DE3BDB3" w:rsidR="003C0E3B" w:rsidRPr="007F2A80" w:rsidRDefault="00E3134B" w:rsidP="003C0E3B">
            <w:pPr>
              <w:pStyle w:val="Standard"/>
              <w:rPr>
                <w:rFonts w:asciiTheme="minorHAnsi" w:hAnsiTheme="minorHAnsi" w:cstheme="minorHAnsi"/>
                <w:highlight w:val="yellow"/>
              </w:rPr>
            </w:pPr>
            <w:r w:rsidRPr="007F2A80">
              <w:rPr>
                <w:rFonts w:asciiTheme="minorHAnsi" w:hAnsiTheme="minorHAnsi" w:cstheme="minorHAnsi"/>
                <w:highlight w:val="yellow"/>
              </w:rPr>
              <w:t>Sydney, New South Wales</w:t>
            </w:r>
            <w:r w:rsidR="003C0E3B">
              <w:rPr>
                <w:rFonts w:asciiTheme="minorHAnsi" w:hAnsiTheme="minorHAnsi" w:cstheme="minorHAnsi"/>
                <w:highlight w:val="yellow"/>
              </w:rPr>
              <w:br/>
              <w:t>Geographic locations etc</w:t>
            </w:r>
          </w:p>
        </w:tc>
      </w:tr>
      <w:tr w:rsidR="0093646C" w:rsidRPr="00E3134B" w14:paraId="0E267176" w14:textId="77777777" w:rsidTr="001A02F1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D9795C1" w14:textId="6388C0C6" w:rsidR="00A70C46" w:rsidRDefault="00A70C46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Travel requirements:</w:t>
            </w:r>
          </w:p>
          <w:p w14:paraId="1CF35D56" w14:textId="410920CE" w:rsidR="0093646C" w:rsidRPr="007F2A80" w:rsidRDefault="0093646C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Salary: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91509" w14:textId="10586937" w:rsidR="00A70C46" w:rsidRDefault="00A70C46" w:rsidP="00E3134B">
            <w:pPr>
              <w:pStyle w:val="Standard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Intrastate, interstate etc</w:t>
            </w:r>
          </w:p>
          <w:p w14:paraId="3F507F0A" w14:textId="74FE24EA" w:rsidR="0093646C" w:rsidRPr="007F2A80" w:rsidRDefault="0093646C" w:rsidP="00E3134B">
            <w:pPr>
              <w:pStyle w:val="Standard"/>
              <w:rPr>
                <w:rFonts w:asciiTheme="minorHAnsi" w:hAnsiTheme="minorHAnsi" w:cstheme="minorHAnsi"/>
                <w:highlight w:val="yellow"/>
              </w:rPr>
            </w:pPr>
            <w:r w:rsidRPr="007F2A80">
              <w:rPr>
                <w:rFonts w:asciiTheme="minorHAnsi" w:hAnsiTheme="minorHAnsi" w:cstheme="minorHAnsi"/>
                <w:highlight w:val="yellow"/>
              </w:rPr>
              <w:t xml:space="preserve">$00,000 + </w:t>
            </w:r>
            <w:r w:rsidR="004D634A">
              <w:rPr>
                <w:rFonts w:asciiTheme="minorHAnsi" w:hAnsiTheme="minorHAnsi" w:cstheme="minorHAnsi"/>
                <w:highlight w:val="yellow"/>
              </w:rPr>
              <w:t>Super + Car</w:t>
            </w:r>
          </w:p>
        </w:tc>
      </w:tr>
      <w:tr w:rsidR="0093646C" w:rsidRPr="00E3134B" w14:paraId="3E7EE4A4" w14:textId="77777777" w:rsidTr="001A02F1"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88CE5" w14:textId="77777777" w:rsidR="0093646C" w:rsidRPr="007F2A80" w:rsidRDefault="0093646C" w:rsidP="00E3134B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1FE9" w14:textId="77777777" w:rsidR="0093646C" w:rsidRPr="007F2A80" w:rsidRDefault="0093646C" w:rsidP="00E3134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2E49C3" w:rsidRPr="00E3134B" w14:paraId="306E9AF6" w14:textId="77777777" w:rsidTr="001A02F1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1F44E0BE" w14:textId="0AB6AA0D" w:rsidR="002E49C3" w:rsidRPr="007F2A80" w:rsidRDefault="002E49C3" w:rsidP="00E3134B">
            <w:pPr>
              <w:pStyle w:val="Standard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  <w:b/>
              </w:rPr>
              <w:t>Purpose of position:</w:t>
            </w:r>
          </w:p>
        </w:tc>
      </w:tr>
      <w:tr w:rsidR="00475F91" w:rsidRPr="00E3134B" w14:paraId="472D4C5B" w14:textId="77777777" w:rsidTr="001A02F1"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31A5F824" w14:textId="15826883" w:rsidR="002919BA" w:rsidRPr="007F2A80" w:rsidRDefault="009D53CD" w:rsidP="00DE4AE9">
            <w:pPr>
              <w:pStyle w:val="Standard"/>
              <w:spacing w:after="240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 xml:space="preserve">The purpose </w:t>
            </w:r>
            <w:r w:rsidR="00475F91" w:rsidRPr="007F2A80">
              <w:rPr>
                <w:rFonts w:asciiTheme="minorHAnsi" w:hAnsiTheme="minorHAnsi" w:cstheme="minorHAnsi"/>
              </w:rPr>
              <w:t xml:space="preserve">of the </w:t>
            </w:r>
            <w:r w:rsidR="00057FAD" w:rsidRPr="007F2A80">
              <w:rPr>
                <w:rFonts w:asciiTheme="minorHAnsi" w:hAnsiTheme="minorHAnsi" w:cstheme="minorHAnsi"/>
              </w:rPr>
              <w:t>Quality Assurance Manager</w:t>
            </w:r>
            <w:r w:rsidR="00475F91" w:rsidRPr="007F2A80">
              <w:rPr>
                <w:rFonts w:asciiTheme="minorHAnsi" w:hAnsiTheme="minorHAnsi" w:cstheme="minorHAnsi"/>
              </w:rPr>
              <w:t xml:space="preserve"> is to </w:t>
            </w:r>
            <w:r w:rsidR="00057FAD" w:rsidRPr="007F2A80">
              <w:rPr>
                <w:rFonts w:asciiTheme="minorHAnsi" w:hAnsiTheme="minorHAnsi" w:cstheme="minorHAnsi"/>
              </w:rPr>
              <w:t>formulate and drive the development and implementation of (</w:t>
            </w:r>
            <w:r w:rsidR="00057FAD" w:rsidRPr="007F2A80">
              <w:rPr>
                <w:rFonts w:asciiTheme="minorHAnsi" w:hAnsiTheme="minorHAnsi" w:cstheme="minorHAnsi"/>
                <w:color w:val="FF0000"/>
              </w:rPr>
              <w:t>company’s name</w:t>
            </w:r>
            <w:r w:rsidR="00057FAD" w:rsidRPr="007F2A80">
              <w:rPr>
                <w:rFonts w:asciiTheme="minorHAnsi" w:hAnsiTheme="minorHAnsi" w:cstheme="minorHAnsi"/>
              </w:rPr>
              <w:t xml:space="preserve">) Quality Management System, including driving the Quality Management Strategy and </w:t>
            </w:r>
            <w:r w:rsidR="00A6685D" w:rsidRPr="007F2A80">
              <w:rPr>
                <w:rFonts w:asciiTheme="minorHAnsi" w:hAnsiTheme="minorHAnsi" w:cstheme="minorHAnsi"/>
              </w:rPr>
              <w:t xml:space="preserve">best </w:t>
            </w:r>
            <w:r w:rsidR="00057FAD" w:rsidRPr="007F2A80">
              <w:rPr>
                <w:rFonts w:asciiTheme="minorHAnsi" w:hAnsiTheme="minorHAnsi" w:cstheme="minorHAnsi"/>
              </w:rPr>
              <w:t>practice</w:t>
            </w:r>
            <w:r w:rsidR="00A6685D" w:rsidRPr="007F2A80">
              <w:rPr>
                <w:rFonts w:asciiTheme="minorHAnsi" w:hAnsiTheme="minorHAnsi" w:cstheme="minorHAnsi"/>
              </w:rPr>
              <w:t xml:space="preserve"> quality assurance</w:t>
            </w:r>
            <w:r w:rsidR="00057FAD" w:rsidRPr="007F2A80">
              <w:rPr>
                <w:rFonts w:asciiTheme="minorHAnsi" w:hAnsiTheme="minorHAnsi" w:cstheme="minorHAnsi"/>
              </w:rPr>
              <w:t>, developi</w:t>
            </w:r>
            <w:r w:rsidR="00A6685D" w:rsidRPr="007F2A80">
              <w:rPr>
                <w:rFonts w:asciiTheme="minorHAnsi" w:hAnsiTheme="minorHAnsi" w:cstheme="minorHAnsi"/>
              </w:rPr>
              <w:t>ng metrics, scorecards and tools to monitor and co</w:t>
            </w:r>
            <w:r w:rsidR="00057FAD" w:rsidRPr="007F2A80">
              <w:rPr>
                <w:rFonts w:asciiTheme="minorHAnsi" w:hAnsiTheme="minorHAnsi" w:cstheme="minorHAnsi"/>
              </w:rPr>
              <w:t>mmunicate performance trends and identify areas for impr</w:t>
            </w:r>
            <w:r w:rsidR="00DE4AE9" w:rsidRPr="007F2A80">
              <w:rPr>
                <w:rFonts w:asciiTheme="minorHAnsi" w:hAnsiTheme="minorHAnsi" w:cstheme="minorHAnsi"/>
              </w:rPr>
              <w:t>ovement</w:t>
            </w:r>
            <w:r w:rsidR="00384168">
              <w:rPr>
                <w:rFonts w:asciiTheme="minorHAnsi" w:hAnsiTheme="minorHAnsi" w:cstheme="minorHAnsi"/>
              </w:rPr>
              <w:t xml:space="preserve"> as well as product quality.</w:t>
            </w:r>
          </w:p>
        </w:tc>
      </w:tr>
      <w:tr w:rsidR="00475F91" w:rsidRPr="00E3134B" w14:paraId="26D65EDB" w14:textId="77777777" w:rsidTr="001A02F1">
        <w:trPr>
          <w:trHeight w:val="395"/>
        </w:trPr>
        <w:tc>
          <w:tcPr>
            <w:tcW w:w="9918" w:type="dxa"/>
            <w:gridSpan w:val="3"/>
            <w:tcBorders>
              <w:bottom w:val="nil"/>
            </w:tcBorders>
          </w:tcPr>
          <w:p w14:paraId="46041CEC" w14:textId="773509B7" w:rsidR="00475F91" w:rsidRPr="007F2A80" w:rsidRDefault="00475F91" w:rsidP="00475F9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Stakeholders:</w:t>
            </w:r>
          </w:p>
        </w:tc>
      </w:tr>
      <w:tr w:rsidR="00B62310" w:rsidRPr="00E3134B" w14:paraId="7A2E645D" w14:textId="77777777" w:rsidTr="00384168">
        <w:trPr>
          <w:trHeight w:val="1604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</w:tcPr>
          <w:p w14:paraId="33ECA06A" w14:textId="77777777" w:rsidR="006825A3" w:rsidRPr="00384168" w:rsidRDefault="006825A3" w:rsidP="009D53CD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384168">
              <w:rPr>
                <w:rFonts w:asciiTheme="minorHAnsi" w:hAnsiTheme="minorHAnsi" w:cstheme="minorHAnsi"/>
                <w:i/>
              </w:rPr>
              <w:t>Internal Stakeholders:</w:t>
            </w:r>
            <w:r w:rsidR="002A6A53" w:rsidRPr="00384168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F7312F9" w14:textId="5B900C15" w:rsidR="006825A3" w:rsidRPr="007F2A80" w:rsidRDefault="00A6685D" w:rsidP="009D53CD">
            <w:pPr>
              <w:pStyle w:val="Standard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>Senior Managers, Project Managers,</w:t>
            </w:r>
            <w:r w:rsidR="00A70C46">
              <w:rPr>
                <w:rFonts w:asciiTheme="minorHAnsi" w:hAnsiTheme="minorHAnsi" w:cstheme="minorHAnsi"/>
              </w:rPr>
              <w:t xml:space="preserve"> Quality Inspectors,</w:t>
            </w:r>
            <w:r w:rsidRPr="007F2A80">
              <w:rPr>
                <w:rFonts w:asciiTheme="minorHAnsi" w:hAnsiTheme="minorHAnsi" w:cstheme="minorHAnsi"/>
              </w:rPr>
              <w:t xml:space="preserve"> site based teams, other employees</w:t>
            </w:r>
          </w:p>
          <w:p w14:paraId="6D2E92F5" w14:textId="77777777" w:rsidR="006825A3" w:rsidRPr="007F2A80" w:rsidRDefault="006825A3" w:rsidP="009D53CD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76FE1C6" w14:textId="77777777" w:rsidR="006825A3" w:rsidRPr="00384168" w:rsidRDefault="009D53CD" w:rsidP="009D53CD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384168">
              <w:rPr>
                <w:rFonts w:asciiTheme="minorHAnsi" w:hAnsiTheme="minorHAnsi" w:cstheme="minorHAnsi"/>
                <w:i/>
              </w:rPr>
              <w:t>External Stakeholders</w:t>
            </w:r>
            <w:r w:rsidR="006825A3" w:rsidRPr="00384168">
              <w:rPr>
                <w:rFonts w:asciiTheme="minorHAnsi" w:hAnsiTheme="minorHAnsi" w:cstheme="minorHAnsi"/>
                <w:i/>
              </w:rPr>
              <w:t>:</w:t>
            </w:r>
          </w:p>
          <w:p w14:paraId="7314A5ED" w14:textId="499D3183" w:rsidR="00A6685D" w:rsidRPr="007F2A80" w:rsidRDefault="00A6685D" w:rsidP="00A6685D">
            <w:pPr>
              <w:pStyle w:val="Standard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>Clients, government departments, other quality assurance officials</w:t>
            </w:r>
          </w:p>
        </w:tc>
      </w:tr>
      <w:tr w:rsidR="00974C99" w:rsidRPr="00E3134B" w14:paraId="54B1B522" w14:textId="77777777" w:rsidTr="001A02F1">
        <w:tc>
          <w:tcPr>
            <w:tcW w:w="9918" w:type="dxa"/>
            <w:gridSpan w:val="3"/>
            <w:tcBorders>
              <w:bottom w:val="nil"/>
            </w:tcBorders>
          </w:tcPr>
          <w:p w14:paraId="0D1C06AB" w14:textId="77777777" w:rsidR="00974C99" w:rsidRPr="007F2A80" w:rsidRDefault="008679D1" w:rsidP="00475F9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Key duties and Responsibilities:</w:t>
            </w:r>
          </w:p>
          <w:p w14:paraId="69A4071C" w14:textId="26CFCDEF" w:rsidR="00B62310" w:rsidRPr="007F2A80" w:rsidRDefault="00B62310" w:rsidP="00475F91">
            <w:pPr>
              <w:pStyle w:val="Standard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74C99" w:rsidRPr="00E3134B" w14:paraId="484A072C" w14:textId="77777777" w:rsidTr="00384168">
        <w:trPr>
          <w:trHeight w:val="558"/>
        </w:trPr>
        <w:tc>
          <w:tcPr>
            <w:tcW w:w="9918" w:type="dxa"/>
            <w:gridSpan w:val="3"/>
            <w:tcBorders>
              <w:top w:val="nil"/>
            </w:tcBorders>
          </w:tcPr>
          <w:p w14:paraId="4D7C7C9B" w14:textId="3D49DDE7" w:rsidR="003017DD" w:rsidRDefault="003017DD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Develop and implement the Quality Management system and practices. Includes creating procedures, job aides, performance metrics and business </w:t>
            </w:r>
            <w:r w:rsidR="006845F6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process communication standards</w:t>
            </w:r>
          </w:p>
          <w:p w14:paraId="42284333" w14:textId="006F9338" w:rsidR="00657E65" w:rsidRPr="007F2A80" w:rsidRDefault="00657E65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Oversee potential and existing third party quality systems</w:t>
            </w:r>
          </w:p>
          <w:p w14:paraId="3BC52C23" w14:textId="37A2FB0A" w:rsidR="003017DD" w:rsidRPr="007F2A80" w:rsidRDefault="003017DD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Create a workflow system for corrective actions which integrates customer feedback and creates accountability to identify and resolve the root causes that resu</w:t>
            </w:r>
            <w:r w:rsidR="006845F6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lt in quality or service issues</w:t>
            </w:r>
          </w:p>
          <w:p w14:paraId="02858FD2" w14:textId="285AC7F8" w:rsidR="00912418" w:rsidRPr="007F2A80" w:rsidRDefault="00912418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Ensure contractual requirements are met by supporting the project delivery teams</w:t>
            </w:r>
          </w:p>
          <w:p w14:paraId="163B0ECA" w14:textId="3D3D645E" w:rsidR="003017DD" w:rsidRPr="007F2A80" w:rsidRDefault="00912418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Design quality reports,</w:t>
            </w:r>
            <w:r w:rsidR="003017DD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scorecards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and audits</w:t>
            </w:r>
            <w:r w:rsidR="003017DD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to provide timely and actionable operati</w:t>
            </w:r>
            <w:r w:rsidR="006845F6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ng information across the group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and record quality or project issues to develop benchmark data for future planning</w:t>
            </w:r>
          </w:p>
          <w:p w14:paraId="1BB7C5C6" w14:textId="200DB606" w:rsidR="00912418" w:rsidRPr="007F2A80" w:rsidRDefault="003017DD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Clearly and accurately communicat</w:t>
            </w:r>
            <w:r w:rsidR="00912418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e strategic Quality Assurance “Best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Pract</w:t>
            </w:r>
            <w:r w:rsidR="00912418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ices” and standards with all locations</w:t>
            </w:r>
          </w:p>
          <w:p w14:paraId="490CBC27" w14:textId="62B785D6" w:rsidR="004F2D04" w:rsidRPr="007F2A80" w:rsidRDefault="004F2D04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Analyse data in order to find areas for growth and improvement</w:t>
            </w:r>
          </w:p>
          <w:p w14:paraId="4DE20763" w14:textId="4407F4BF" w:rsidR="00CC7C55" w:rsidRPr="007F2A80" w:rsidRDefault="00CC7C55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Identify areas or processes needing improvement and p</w:t>
            </w:r>
            <w:r w:rsidR="004F2D04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repare business case for senior 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management </w:t>
            </w:r>
          </w:p>
          <w:p w14:paraId="27F53756" w14:textId="503C470C" w:rsidR="00384168" w:rsidRPr="00384168" w:rsidRDefault="004F2D04" w:rsidP="003841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Assist with training, motivating, coaching and correcting employees to ensure that standards are met</w:t>
            </w:r>
          </w:p>
          <w:p w14:paraId="70DC577E" w14:textId="35B7E507" w:rsidR="002F652F" w:rsidRPr="007F2A80" w:rsidRDefault="002F652F" w:rsidP="002F652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Able to work directly</w:t>
            </w:r>
            <w:r w:rsidR="00384168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with Plant Managers, Quality Inspectors, and other department personnel providing training, direction, and support to execute the requirements of the Quality Process</w:t>
            </w:r>
          </w:p>
          <w:p w14:paraId="7E29513F" w14:textId="3BD109E9" w:rsidR="004F2D04" w:rsidRPr="00384168" w:rsidRDefault="00912418" w:rsidP="00384168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lastRenderedPageBreak/>
              <w:t>Other duties as assigned</w:t>
            </w:r>
          </w:p>
        </w:tc>
      </w:tr>
      <w:tr w:rsidR="00416E72" w14:paraId="7CEA77D8" w14:textId="77777777" w:rsidTr="00384168">
        <w:trPr>
          <w:trHeight w:val="80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EF95A0E" w14:textId="2801175C" w:rsidR="00416E72" w:rsidRPr="007F2A80" w:rsidRDefault="00416E72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lastRenderedPageBreak/>
              <w:t>Person Specification:</w:t>
            </w:r>
          </w:p>
          <w:p w14:paraId="4CE9FA70" w14:textId="77777777" w:rsidR="00416E72" w:rsidRPr="007F2A80" w:rsidRDefault="00416E72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0C8E5461" w14:textId="41E7CE00" w:rsidR="00416E72" w:rsidRPr="007F2A80" w:rsidRDefault="00416E72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  <w:b/>
              </w:rPr>
              <w:t>Qualifications:</w:t>
            </w:r>
          </w:p>
          <w:p w14:paraId="74D6B6A8" w14:textId="47C120A7" w:rsidR="00416E72" w:rsidRDefault="003C0E3B" w:rsidP="00F21704">
            <w:pPr>
              <w:pStyle w:val="Standard"/>
              <w:rPr>
                <w:rFonts w:asciiTheme="minorHAnsi" w:hAnsiTheme="minorHAnsi" w:cstheme="minorHAnsi"/>
              </w:rPr>
            </w:pPr>
            <w:r w:rsidRPr="00384168">
              <w:rPr>
                <w:rFonts w:asciiTheme="minorHAnsi" w:hAnsiTheme="minorHAnsi" w:cstheme="minorHAnsi"/>
                <w:i/>
              </w:rPr>
              <w:t>Preferred</w:t>
            </w:r>
            <w:r w:rsidR="00416E72" w:rsidRPr="00384168">
              <w:rPr>
                <w:rFonts w:asciiTheme="minorHAnsi" w:hAnsiTheme="minorHAnsi" w:cstheme="minorHAnsi"/>
                <w:i/>
              </w:rPr>
              <w:t>:</w:t>
            </w:r>
            <w:r w:rsidR="00416E72" w:rsidRPr="007F2A80">
              <w:rPr>
                <w:rFonts w:asciiTheme="minorHAnsi" w:hAnsiTheme="minorHAnsi" w:cstheme="minorHAnsi"/>
              </w:rPr>
              <w:t xml:space="preserve"> A tertiary qualification in</w:t>
            </w:r>
            <w:r w:rsidR="003E2AC1" w:rsidRPr="007F2A80">
              <w:rPr>
                <w:rFonts w:asciiTheme="minorHAnsi" w:hAnsiTheme="minorHAnsi" w:cstheme="minorHAnsi"/>
              </w:rPr>
              <w:t xml:space="preserve"> </w:t>
            </w:r>
            <w:r w:rsidR="00322F51" w:rsidRPr="007F2A80">
              <w:rPr>
                <w:rFonts w:asciiTheme="minorHAnsi" w:hAnsiTheme="minorHAnsi" w:cstheme="minorHAnsi"/>
              </w:rPr>
              <w:t>quality assurance or similar</w:t>
            </w:r>
          </w:p>
          <w:p w14:paraId="276A476F" w14:textId="780EBF5C" w:rsidR="009A63D2" w:rsidRPr="007F2A80" w:rsidRDefault="009A63D2" w:rsidP="009A63D2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16273E0C" w14:textId="77777777" w:rsidR="003E2AC1" w:rsidRPr="007F2A80" w:rsidRDefault="003E2AC1" w:rsidP="003E2AC1">
            <w:pPr>
              <w:pStyle w:val="Standard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  <w:b/>
              </w:rPr>
              <w:t>Work Experience</w:t>
            </w:r>
            <w:r w:rsidRPr="007F2A80">
              <w:rPr>
                <w:rFonts w:asciiTheme="minorHAnsi" w:hAnsiTheme="minorHAnsi" w:cstheme="minorHAnsi"/>
              </w:rPr>
              <w:t xml:space="preserve"> </w:t>
            </w:r>
          </w:p>
          <w:p w14:paraId="7A84060F" w14:textId="2ABB5CAA" w:rsidR="003E2AC1" w:rsidRPr="007F2A80" w:rsidRDefault="003C0E3B" w:rsidP="003E2AC1">
            <w:pPr>
              <w:pStyle w:val="Standard"/>
              <w:rPr>
                <w:rFonts w:asciiTheme="minorHAnsi" w:hAnsiTheme="minorHAnsi" w:cstheme="minorHAnsi"/>
              </w:rPr>
            </w:pPr>
            <w:r w:rsidRPr="00384168">
              <w:rPr>
                <w:rFonts w:asciiTheme="minorHAnsi" w:hAnsiTheme="minorHAnsi" w:cstheme="minorHAnsi"/>
                <w:i/>
              </w:rPr>
              <w:t>Preferred:</w:t>
            </w:r>
            <w:r w:rsidR="003E2AC1" w:rsidRPr="007F2A80">
              <w:rPr>
                <w:rFonts w:asciiTheme="minorHAnsi" w:hAnsiTheme="minorHAnsi" w:cstheme="minorHAnsi"/>
              </w:rPr>
              <w:t xml:space="preserve"> Five plus years’ experience in a quality assurance position preferably </w:t>
            </w:r>
            <w:r w:rsidR="001F76B7" w:rsidRPr="007F2A80">
              <w:rPr>
                <w:rFonts w:asciiTheme="minorHAnsi" w:hAnsiTheme="minorHAnsi" w:cstheme="minorHAnsi"/>
              </w:rPr>
              <w:t>in the concrete precast industry</w:t>
            </w:r>
          </w:p>
          <w:p w14:paraId="00F4819A" w14:textId="3F1CA552" w:rsidR="000064BA" w:rsidRPr="007F2A80" w:rsidRDefault="000064BA" w:rsidP="003E2AC1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C9663D2" w14:textId="00FA4894" w:rsidR="000064BA" w:rsidRDefault="003C0E3B" w:rsidP="000064BA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Knowledge Required</w:t>
            </w:r>
          </w:p>
          <w:p w14:paraId="1CBF1156" w14:textId="129C4C40" w:rsidR="003C0E3B" w:rsidRPr="00384168" w:rsidRDefault="003C0E3B" w:rsidP="000064BA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384168">
              <w:rPr>
                <w:rFonts w:asciiTheme="minorHAnsi" w:hAnsiTheme="minorHAnsi" w:cstheme="minorHAnsi"/>
                <w:i/>
              </w:rPr>
              <w:t>Preferred:</w:t>
            </w:r>
          </w:p>
          <w:p w14:paraId="3080605B" w14:textId="28C2EC49" w:rsidR="000064BA" w:rsidRPr="007F2A80" w:rsidRDefault="000064BA" w:rsidP="000064BA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>Best practice quality and project</w:t>
            </w:r>
            <w:r w:rsidR="003C0E3B">
              <w:rPr>
                <w:rFonts w:asciiTheme="minorHAnsi" w:hAnsiTheme="minorHAnsi" w:cstheme="minorHAnsi"/>
              </w:rPr>
              <w:t xml:space="preserve"> managem</w:t>
            </w:r>
            <w:r w:rsidRPr="007F2A80">
              <w:rPr>
                <w:rFonts w:asciiTheme="minorHAnsi" w:hAnsiTheme="minorHAnsi" w:cstheme="minorHAnsi"/>
              </w:rPr>
              <w:t>ent</w:t>
            </w:r>
          </w:p>
          <w:p w14:paraId="62DF22F6" w14:textId="3C88B52D" w:rsidR="000064BA" w:rsidRPr="007F2A80" w:rsidRDefault="000064BA" w:rsidP="000064BA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>Experience developing quality assurance standards</w:t>
            </w:r>
          </w:p>
          <w:p w14:paraId="639B5D15" w14:textId="20B74206" w:rsidR="000064BA" w:rsidRPr="007F2A80" w:rsidRDefault="000064BA" w:rsidP="000064BA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</w:rPr>
              <w:t>Experience with document control – ability to create, manage documents, forms and work instructions</w:t>
            </w:r>
          </w:p>
          <w:p w14:paraId="2D457752" w14:textId="77777777" w:rsidR="000064BA" w:rsidRPr="007F2A80" w:rsidRDefault="000064BA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Experience creating a variety of instructions furnished in written, oral, or diagrammatic form to develop Leading Practice standards</w:t>
            </w:r>
          </w:p>
          <w:p w14:paraId="5CFF5825" w14:textId="77777777" w:rsidR="000064BA" w:rsidRPr="007F2A80" w:rsidRDefault="000064BA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Proficient in asking questions and collecting business data in a professional manner</w:t>
            </w:r>
          </w:p>
          <w:p w14:paraId="47FD60A5" w14:textId="02A3FFB2" w:rsidR="000064BA" w:rsidRPr="007F2A80" w:rsidRDefault="000064BA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Strategic thinking and forecasting ability with a track record of successfully driving cha</w:t>
            </w:r>
            <w:r w:rsidR="004F71FD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nge and continuous improvements</w:t>
            </w:r>
          </w:p>
          <w:p w14:paraId="5E716EC2" w14:textId="77777777" w:rsidR="000064BA" w:rsidRPr="007F2A80" w:rsidRDefault="000064BA" w:rsidP="000064BA">
            <w:pPr>
              <w:pStyle w:val="Standard"/>
              <w:rPr>
                <w:rFonts w:asciiTheme="minorHAnsi" w:hAnsiTheme="minorHAnsi" w:cstheme="minorHAnsi"/>
              </w:rPr>
            </w:pPr>
            <w:r w:rsidRPr="007F2A80">
              <w:rPr>
                <w:rFonts w:asciiTheme="minorHAnsi" w:hAnsiTheme="minorHAnsi" w:cstheme="minorHAnsi"/>
                <w:b/>
              </w:rPr>
              <w:t>Personal / life Skills</w:t>
            </w:r>
            <w:r w:rsidRPr="007F2A80">
              <w:rPr>
                <w:rFonts w:asciiTheme="minorHAnsi" w:hAnsiTheme="minorHAnsi" w:cstheme="minorHAnsi"/>
              </w:rPr>
              <w:t xml:space="preserve"> </w:t>
            </w:r>
          </w:p>
          <w:p w14:paraId="40B2F9FE" w14:textId="47AE915E" w:rsidR="000064BA" w:rsidRPr="00384168" w:rsidRDefault="003C0E3B" w:rsidP="000064BA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384168">
              <w:rPr>
                <w:rFonts w:asciiTheme="minorHAnsi" w:hAnsiTheme="minorHAnsi" w:cstheme="minorHAnsi"/>
                <w:i/>
              </w:rPr>
              <w:t>Preferred</w:t>
            </w:r>
            <w:r w:rsidR="000064BA" w:rsidRPr="00384168">
              <w:rPr>
                <w:rFonts w:asciiTheme="minorHAnsi" w:hAnsiTheme="minorHAnsi" w:cstheme="minorHAnsi"/>
                <w:i/>
              </w:rPr>
              <w:t xml:space="preserve">: </w:t>
            </w:r>
          </w:p>
          <w:p w14:paraId="2D2D663B" w14:textId="77777777" w:rsidR="000064BA" w:rsidRPr="007F2A80" w:rsidRDefault="000064BA" w:rsidP="000064BA">
            <w:pPr>
              <w:pStyle w:val="Standard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7F2A80">
              <w:rPr>
                <w:rFonts w:asciiTheme="minorHAnsi" w:hAnsiTheme="minorHAnsi" w:cstheme="minorHAnsi"/>
              </w:rPr>
              <w:t>Excellent interpersonal and communication skills</w:t>
            </w:r>
          </w:p>
          <w:p w14:paraId="17703140" w14:textId="77777777" w:rsidR="000064BA" w:rsidRPr="007F2A80" w:rsidRDefault="000064BA" w:rsidP="009A7C18">
            <w:pPr>
              <w:pStyle w:val="Standard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</w:pPr>
            <w:r w:rsidRPr="007F2A80">
              <w:rPr>
                <w:rFonts w:asciiTheme="minorHAnsi" w:hAnsiTheme="minorHAnsi" w:cstheme="minorHAnsi"/>
              </w:rPr>
              <w:t>Ability to drive change</w:t>
            </w:r>
          </w:p>
          <w:p w14:paraId="36DE7150" w14:textId="0FC83AF9" w:rsidR="00912418" w:rsidRPr="007F2A80" w:rsidRDefault="000064BA" w:rsidP="009A7C18">
            <w:pPr>
              <w:pStyle w:val="Standard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</w:pPr>
            <w:r w:rsidRPr="007F2A80">
              <w:rPr>
                <w:rFonts w:asciiTheme="minorHAnsi" w:eastAsia="Times New Roman" w:hAnsiTheme="minorHAnsi" w:cstheme="minorHAnsi"/>
                <w:color w:val="000000"/>
                <w:lang w:val="en-NZ" w:eastAsia="en-NZ"/>
              </w:rPr>
              <w:t>Action-oriented</w:t>
            </w:r>
          </w:p>
          <w:p w14:paraId="0EADE481" w14:textId="15D93146" w:rsidR="00912418" w:rsidRPr="007F2A80" w:rsidRDefault="000064BA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Strong a</w:t>
            </w:r>
            <w:r w:rsidR="00912418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nalyt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ical and problem-solving skills</w:t>
            </w:r>
          </w:p>
          <w:p w14:paraId="4023E58E" w14:textId="73E099E8" w:rsidR="00912418" w:rsidRPr="007F2A80" w:rsidRDefault="000064BA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Strong o</w:t>
            </w:r>
            <w:r w:rsidR="00912418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ral / written communication, pre</w:t>
            </w: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sentation, and listening skills</w:t>
            </w:r>
          </w:p>
          <w:p w14:paraId="3C2A575F" w14:textId="04B6A90B" w:rsidR="00912418" w:rsidRPr="007F2A80" w:rsidRDefault="00912418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Experience with system</w:t>
            </w:r>
            <w:r w:rsidR="000064BA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 analysis and system evaluation</w:t>
            </w:r>
          </w:p>
          <w:p w14:paraId="60640A3D" w14:textId="4E44D14F" w:rsidR="00912418" w:rsidRPr="007F2A80" w:rsidRDefault="00912418" w:rsidP="000064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Demonstrated experience coaching and d</w:t>
            </w:r>
            <w:r w:rsidR="000064BA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eveloping teams and individuals</w:t>
            </w:r>
          </w:p>
          <w:p w14:paraId="2AC90B12" w14:textId="77777777" w:rsidR="00416E72" w:rsidRDefault="00F37C01" w:rsidP="004F71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Customer focus; dedicated to meeting the expectations of internal and exter</w:t>
            </w:r>
            <w:r w:rsidR="004F71FD" w:rsidRPr="007F2A80"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nal customers</w:t>
            </w:r>
          </w:p>
          <w:p w14:paraId="4DBA3E07" w14:textId="1FD13AE8" w:rsidR="00384168" w:rsidRPr="007F2A80" w:rsidRDefault="00A70C46" w:rsidP="00A70C4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 w:rsidRPr="00A70C46">
              <w:rPr>
                <w:rFonts w:eastAsia="Times New Roman" w:cstheme="minorHAnsi"/>
                <w:b/>
                <w:color w:val="000000"/>
                <w:sz w:val="24"/>
                <w:szCs w:val="24"/>
                <w:lang w:val="en-NZ" w:eastAsia="en-NZ"/>
              </w:rPr>
              <w:t>Physical requirements of position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br/>
              <w:t>Lifting etc</w:t>
            </w:r>
          </w:p>
        </w:tc>
      </w:tr>
      <w:tr w:rsidR="003720ED" w14:paraId="6B0842E1" w14:textId="77777777" w:rsidTr="001A02F1">
        <w:tc>
          <w:tcPr>
            <w:tcW w:w="9923" w:type="dxa"/>
            <w:gridSpan w:val="3"/>
            <w:tcBorders>
              <w:bottom w:val="nil"/>
            </w:tcBorders>
          </w:tcPr>
          <w:p w14:paraId="184107E6" w14:textId="77777777" w:rsidR="00384168" w:rsidRDefault="00384168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722C10DF" w14:textId="469D3683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3720ED">
              <w:rPr>
                <w:rFonts w:asciiTheme="minorHAnsi" w:hAnsiTheme="minorHAnsi" w:cstheme="minorHAnsi"/>
                <w:b/>
              </w:rPr>
              <w:t>Acceptance:</w:t>
            </w:r>
          </w:p>
          <w:p w14:paraId="1F49BDEF" w14:textId="71A215D2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3720ED" w14:paraId="3FFB28EA" w14:textId="454D40C3" w:rsidTr="001A02F1">
        <w:tc>
          <w:tcPr>
            <w:tcW w:w="4961" w:type="dxa"/>
            <w:gridSpan w:val="2"/>
            <w:tcBorders>
              <w:top w:val="nil"/>
              <w:right w:val="nil"/>
            </w:tcBorders>
          </w:tcPr>
          <w:p w14:paraId="45824F31" w14:textId="77777777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</w:rPr>
            </w:pPr>
            <w:r w:rsidRPr="003720ED">
              <w:rPr>
                <w:rFonts w:asciiTheme="minorHAnsi" w:hAnsiTheme="minorHAnsi" w:cstheme="minorHAnsi"/>
              </w:rPr>
              <w:t>Signed: ……………..........………………………..</w:t>
            </w:r>
          </w:p>
          <w:p w14:paraId="27A98D2B" w14:textId="77777777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8CD617B" w14:textId="77777777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</w:rPr>
            </w:pPr>
            <w:r w:rsidRPr="003720ED">
              <w:rPr>
                <w:rFonts w:asciiTheme="minorHAnsi" w:hAnsiTheme="minorHAnsi" w:cstheme="minorHAnsi"/>
              </w:rPr>
              <w:t>Date: …………………………..……………………</w:t>
            </w:r>
          </w:p>
          <w:p w14:paraId="15DD4908" w14:textId="77777777" w:rsidR="00287EFE" w:rsidRPr="00287EFE" w:rsidRDefault="00287EFE" w:rsidP="00F21704">
            <w:pPr>
              <w:pStyle w:val="Standard"/>
              <w:rPr>
                <w:rFonts w:asciiTheme="minorHAnsi" w:hAnsiTheme="minorHAnsi" w:cstheme="minorHAnsi"/>
                <w:b/>
                <w:sz w:val="10"/>
              </w:rPr>
            </w:pPr>
          </w:p>
          <w:p w14:paraId="27534141" w14:textId="77DAB033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3720ED">
              <w:rPr>
                <w:rFonts w:asciiTheme="minorHAnsi" w:hAnsiTheme="minorHAnsi" w:cstheme="minorHAnsi"/>
                <w:b/>
              </w:rPr>
              <w:t>Employee</w:t>
            </w:r>
            <w:r w:rsidR="00931C6F">
              <w:rPr>
                <w:rFonts w:asciiTheme="minorHAnsi" w:hAnsiTheme="minorHAnsi" w:cstheme="minorHAnsi"/>
                <w:b/>
              </w:rPr>
              <w:t xml:space="preserve"> – (</w:t>
            </w:r>
            <w:r w:rsidR="00931C6F" w:rsidRPr="00931C6F">
              <w:rPr>
                <w:rFonts w:asciiTheme="minorHAnsi" w:hAnsiTheme="minorHAnsi" w:cstheme="minorHAnsi"/>
                <w:b/>
                <w:highlight w:val="yellow"/>
              </w:rPr>
              <w:t>Name)</w:t>
            </w:r>
          </w:p>
        </w:tc>
        <w:tc>
          <w:tcPr>
            <w:tcW w:w="4962" w:type="dxa"/>
            <w:tcBorders>
              <w:top w:val="nil"/>
              <w:left w:val="nil"/>
            </w:tcBorders>
          </w:tcPr>
          <w:p w14:paraId="12A6CAAB" w14:textId="77777777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</w:rPr>
            </w:pPr>
            <w:r w:rsidRPr="003720ED">
              <w:rPr>
                <w:rFonts w:asciiTheme="minorHAnsi" w:hAnsiTheme="minorHAnsi" w:cstheme="minorHAnsi"/>
              </w:rPr>
              <w:t>Signed: ……………..........………………………..</w:t>
            </w:r>
          </w:p>
          <w:p w14:paraId="25956A79" w14:textId="4FC99394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32F65C4" w14:textId="4C5FD13E" w:rsidR="003720ED" w:rsidRPr="003720ED" w:rsidRDefault="003720ED" w:rsidP="00F21704">
            <w:pPr>
              <w:pStyle w:val="Standard"/>
              <w:rPr>
                <w:rFonts w:asciiTheme="minorHAnsi" w:hAnsiTheme="minorHAnsi" w:cstheme="minorHAnsi"/>
              </w:rPr>
            </w:pPr>
            <w:r w:rsidRPr="003720ED">
              <w:rPr>
                <w:rFonts w:asciiTheme="minorHAnsi" w:hAnsiTheme="minorHAnsi" w:cstheme="minorHAnsi"/>
              </w:rPr>
              <w:t>Date: …………………………..……………………</w:t>
            </w:r>
          </w:p>
          <w:p w14:paraId="010ED358" w14:textId="77777777" w:rsidR="00287EFE" w:rsidRPr="00287EFE" w:rsidRDefault="00287EFE" w:rsidP="00F21704">
            <w:pPr>
              <w:pStyle w:val="Standard"/>
              <w:rPr>
                <w:rFonts w:asciiTheme="minorHAnsi" w:hAnsiTheme="minorHAnsi" w:cstheme="minorHAnsi"/>
                <w:b/>
                <w:sz w:val="10"/>
              </w:rPr>
            </w:pPr>
          </w:p>
          <w:p w14:paraId="3FBA6483" w14:textId="6DF17EFA" w:rsidR="003720ED" w:rsidRPr="003720ED" w:rsidRDefault="003720ED" w:rsidP="00287EFE">
            <w:pPr>
              <w:pStyle w:val="Standard"/>
              <w:spacing w:after="240"/>
              <w:rPr>
                <w:rFonts w:asciiTheme="minorHAnsi" w:hAnsiTheme="minorHAnsi" w:cstheme="minorHAnsi"/>
                <w:b/>
              </w:rPr>
            </w:pPr>
            <w:r w:rsidRPr="003720ED">
              <w:rPr>
                <w:rFonts w:asciiTheme="minorHAnsi" w:hAnsiTheme="minorHAnsi" w:cstheme="minorHAnsi"/>
                <w:b/>
              </w:rPr>
              <w:t>Manager</w:t>
            </w:r>
            <w:r w:rsidR="00287EFE">
              <w:rPr>
                <w:rFonts w:asciiTheme="minorHAnsi" w:hAnsiTheme="minorHAnsi" w:cstheme="minorHAnsi"/>
                <w:b/>
              </w:rPr>
              <w:t xml:space="preserve"> – </w:t>
            </w:r>
            <w:r w:rsidR="004F71FD">
              <w:rPr>
                <w:rFonts w:asciiTheme="minorHAnsi" w:hAnsiTheme="minorHAnsi" w:cstheme="minorHAnsi"/>
                <w:b/>
              </w:rPr>
              <w:t>(</w:t>
            </w:r>
            <w:r w:rsidR="004F71FD" w:rsidRPr="004F71FD">
              <w:rPr>
                <w:rFonts w:asciiTheme="minorHAnsi" w:hAnsiTheme="minorHAnsi" w:cstheme="minorHAnsi"/>
                <w:b/>
                <w:highlight w:val="yellow"/>
              </w:rPr>
              <w:t>Compan</w:t>
            </w:r>
            <w:r w:rsidR="004F71FD">
              <w:rPr>
                <w:rFonts w:asciiTheme="minorHAnsi" w:hAnsiTheme="minorHAnsi" w:cstheme="minorHAnsi"/>
                <w:b/>
              </w:rPr>
              <w:t>y)</w:t>
            </w:r>
          </w:p>
        </w:tc>
      </w:tr>
    </w:tbl>
    <w:p w14:paraId="7CE5877A" w14:textId="77777777" w:rsidR="00F21704" w:rsidRPr="00A27D28" w:rsidRDefault="00F21704" w:rsidP="00F21704">
      <w:pPr>
        <w:pStyle w:val="Standard"/>
        <w:rPr>
          <w:rFonts w:asciiTheme="minorHAnsi" w:hAnsiTheme="minorHAnsi" w:cstheme="minorHAnsi"/>
        </w:rPr>
      </w:pPr>
    </w:p>
    <w:p w14:paraId="5F3F8844" w14:textId="77777777" w:rsidR="00F21704" w:rsidRPr="009E07CF" w:rsidRDefault="00F21704" w:rsidP="00582828">
      <w:bookmarkStart w:id="0" w:name="_GoBack"/>
      <w:bookmarkEnd w:id="0"/>
    </w:p>
    <w:sectPr w:rsidR="00F21704" w:rsidRPr="009E07CF" w:rsidSect="00582828">
      <w:headerReference w:type="default" r:id="rId8"/>
      <w:pgSz w:w="11906" w:h="16838" w:code="9"/>
      <w:pgMar w:top="238" w:right="249" w:bottom="249" w:left="23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880F" w14:textId="77777777" w:rsidR="00BD0D94" w:rsidRDefault="00BD0D94" w:rsidP="00C320C3">
      <w:pPr>
        <w:spacing w:after="0" w:line="240" w:lineRule="auto"/>
      </w:pPr>
      <w:r>
        <w:separator/>
      </w:r>
    </w:p>
  </w:endnote>
  <w:endnote w:type="continuationSeparator" w:id="0">
    <w:p w14:paraId="6FA24C4E" w14:textId="77777777" w:rsidR="00BD0D94" w:rsidRDefault="00BD0D94" w:rsidP="00C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EB7D" w14:textId="77777777" w:rsidR="00BD0D94" w:rsidRDefault="00BD0D94" w:rsidP="00C320C3">
      <w:pPr>
        <w:spacing w:after="0" w:line="240" w:lineRule="auto"/>
      </w:pPr>
      <w:r>
        <w:separator/>
      </w:r>
    </w:p>
  </w:footnote>
  <w:footnote w:type="continuationSeparator" w:id="0">
    <w:p w14:paraId="36FC1B5A" w14:textId="77777777" w:rsidR="00BD0D94" w:rsidRDefault="00BD0D94" w:rsidP="00C3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0F59" w14:textId="446B4DCC" w:rsidR="00384168" w:rsidRDefault="00384168">
    <w:pPr>
      <w:pStyle w:val="Header"/>
    </w:pPr>
    <w:r>
      <w:rPr>
        <w:noProof/>
      </w:rPr>
      <w:drawing>
        <wp:inline distT="0" distB="0" distL="0" distR="0" wp14:anchorId="2E29BC65" wp14:editId="6C8DCE00">
          <wp:extent cx="2074127" cy="102431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CIA RECRUITMENT1 blue  (1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215" cy="103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39454FD" wp14:editId="63961BF4">
          <wp:extent cx="32385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CAA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BEDE0" w14:textId="77777777" w:rsidR="00384168" w:rsidRDefault="00384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661"/>
    <w:multiLevelType w:val="multilevel"/>
    <w:tmpl w:val="574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502F2"/>
    <w:multiLevelType w:val="hybridMultilevel"/>
    <w:tmpl w:val="74A44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481A"/>
    <w:multiLevelType w:val="hybridMultilevel"/>
    <w:tmpl w:val="8D4AE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3A28"/>
    <w:multiLevelType w:val="multilevel"/>
    <w:tmpl w:val="B79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F1A57"/>
    <w:multiLevelType w:val="hybridMultilevel"/>
    <w:tmpl w:val="49001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5A8"/>
    <w:multiLevelType w:val="multilevel"/>
    <w:tmpl w:val="542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63B41"/>
    <w:multiLevelType w:val="multilevel"/>
    <w:tmpl w:val="B52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15CB3"/>
    <w:multiLevelType w:val="hybridMultilevel"/>
    <w:tmpl w:val="1E38CF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6B03"/>
    <w:multiLevelType w:val="hybridMultilevel"/>
    <w:tmpl w:val="4E6022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31C72"/>
    <w:multiLevelType w:val="hybridMultilevel"/>
    <w:tmpl w:val="E5C2E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E601E"/>
    <w:multiLevelType w:val="hybridMultilevel"/>
    <w:tmpl w:val="513E3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7205"/>
    <w:multiLevelType w:val="multilevel"/>
    <w:tmpl w:val="1A7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C3"/>
    <w:rsid w:val="000064BA"/>
    <w:rsid w:val="00057FAD"/>
    <w:rsid w:val="00096ED9"/>
    <w:rsid w:val="00125AE9"/>
    <w:rsid w:val="00151F84"/>
    <w:rsid w:val="00154ACC"/>
    <w:rsid w:val="00192881"/>
    <w:rsid w:val="001A02F1"/>
    <w:rsid w:val="001A6196"/>
    <w:rsid w:val="001C5E47"/>
    <w:rsid w:val="001D540E"/>
    <w:rsid w:val="001D54D3"/>
    <w:rsid w:val="001D69C9"/>
    <w:rsid w:val="001F62BB"/>
    <w:rsid w:val="001F76B7"/>
    <w:rsid w:val="002020B6"/>
    <w:rsid w:val="00287EFE"/>
    <w:rsid w:val="002919BA"/>
    <w:rsid w:val="002A6A53"/>
    <w:rsid w:val="002E49C3"/>
    <w:rsid w:val="002F652F"/>
    <w:rsid w:val="003017DD"/>
    <w:rsid w:val="00322F51"/>
    <w:rsid w:val="003642C4"/>
    <w:rsid w:val="003720ED"/>
    <w:rsid w:val="003813ED"/>
    <w:rsid w:val="00384168"/>
    <w:rsid w:val="003B5141"/>
    <w:rsid w:val="003C0E3B"/>
    <w:rsid w:val="003E2AC1"/>
    <w:rsid w:val="003E5318"/>
    <w:rsid w:val="003F7452"/>
    <w:rsid w:val="00416E72"/>
    <w:rsid w:val="004463A7"/>
    <w:rsid w:val="00475F91"/>
    <w:rsid w:val="004C0671"/>
    <w:rsid w:val="004D634A"/>
    <w:rsid w:val="004E1247"/>
    <w:rsid w:val="004F2D04"/>
    <w:rsid w:val="004F71FD"/>
    <w:rsid w:val="005339ED"/>
    <w:rsid w:val="00561B9A"/>
    <w:rsid w:val="00582828"/>
    <w:rsid w:val="00583E93"/>
    <w:rsid w:val="005E15C1"/>
    <w:rsid w:val="00626FEC"/>
    <w:rsid w:val="00657E65"/>
    <w:rsid w:val="00673B48"/>
    <w:rsid w:val="00676FCD"/>
    <w:rsid w:val="006825A3"/>
    <w:rsid w:val="006845F6"/>
    <w:rsid w:val="007231ED"/>
    <w:rsid w:val="007F2A80"/>
    <w:rsid w:val="008679D1"/>
    <w:rsid w:val="00880614"/>
    <w:rsid w:val="008842A5"/>
    <w:rsid w:val="00891B7F"/>
    <w:rsid w:val="0089710C"/>
    <w:rsid w:val="008B7B14"/>
    <w:rsid w:val="00911336"/>
    <w:rsid w:val="00912418"/>
    <w:rsid w:val="00931C6F"/>
    <w:rsid w:val="0093646C"/>
    <w:rsid w:val="009475F4"/>
    <w:rsid w:val="00974C99"/>
    <w:rsid w:val="009A63D2"/>
    <w:rsid w:val="009A6F50"/>
    <w:rsid w:val="009D53CD"/>
    <w:rsid w:val="009E0136"/>
    <w:rsid w:val="009E07CF"/>
    <w:rsid w:val="00A1105D"/>
    <w:rsid w:val="00A27D28"/>
    <w:rsid w:val="00A309FC"/>
    <w:rsid w:val="00A6685D"/>
    <w:rsid w:val="00A70C46"/>
    <w:rsid w:val="00AB5EF3"/>
    <w:rsid w:val="00AC4505"/>
    <w:rsid w:val="00B62310"/>
    <w:rsid w:val="00B8042F"/>
    <w:rsid w:val="00BA2371"/>
    <w:rsid w:val="00BA4988"/>
    <w:rsid w:val="00BB6B2C"/>
    <w:rsid w:val="00BD0D94"/>
    <w:rsid w:val="00C03730"/>
    <w:rsid w:val="00C123AC"/>
    <w:rsid w:val="00C320C3"/>
    <w:rsid w:val="00C5196B"/>
    <w:rsid w:val="00C63B4A"/>
    <w:rsid w:val="00C66A84"/>
    <w:rsid w:val="00C82397"/>
    <w:rsid w:val="00CC7C55"/>
    <w:rsid w:val="00CF4DE0"/>
    <w:rsid w:val="00D33303"/>
    <w:rsid w:val="00D951F7"/>
    <w:rsid w:val="00DA1B21"/>
    <w:rsid w:val="00DC46C0"/>
    <w:rsid w:val="00DD3B56"/>
    <w:rsid w:val="00DE4AE9"/>
    <w:rsid w:val="00DF0934"/>
    <w:rsid w:val="00E3134B"/>
    <w:rsid w:val="00E67D20"/>
    <w:rsid w:val="00F1666A"/>
    <w:rsid w:val="00F21704"/>
    <w:rsid w:val="00F37C01"/>
    <w:rsid w:val="00F64F12"/>
    <w:rsid w:val="00F72E1D"/>
    <w:rsid w:val="00FB7BC6"/>
    <w:rsid w:val="00FD5A92"/>
    <w:rsid w:val="00FE0EA6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33D75"/>
  <w15:docId w15:val="{1F9F31F1-0781-4345-8802-58C83EB2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C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320C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0C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2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C3"/>
  </w:style>
  <w:style w:type="paragraph" w:styleId="Footer">
    <w:name w:val="footer"/>
    <w:basedOn w:val="Normal"/>
    <w:link w:val="FooterChar"/>
    <w:uiPriority w:val="99"/>
    <w:unhideWhenUsed/>
    <w:rsid w:val="00C32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C3"/>
  </w:style>
  <w:style w:type="paragraph" w:customStyle="1" w:styleId="Standard">
    <w:name w:val="Standard"/>
    <w:rsid w:val="00E67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E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C82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B480-2736-B544-BEF0-30FCE72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Eve Ong</cp:lastModifiedBy>
  <cp:revision>2</cp:revision>
  <cp:lastPrinted>2017-11-10T03:24:00Z</cp:lastPrinted>
  <dcterms:created xsi:type="dcterms:W3CDTF">2019-03-11T10:37:00Z</dcterms:created>
  <dcterms:modified xsi:type="dcterms:W3CDTF">2019-03-11T10:37:00Z</dcterms:modified>
</cp:coreProperties>
</file>